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099" w:rsidRDefault="00606099" w:rsidP="006060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459" w:type="dxa"/>
        <w:tblBorders>
          <w:bottom w:val="thinThickMediumGap" w:sz="24" w:space="0" w:color="auto"/>
        </w:tblBorders>
        <w:tblLayout w:type="fixed"/>
        <w:tblLook w:val="0000"/>
      </w:tblPr>
      <w:tblGrid>
        <w:gridCol w:w="4395"/>
        <w:gridCol w:w="1276"/>
        <w:gridCol w:w="4111"/>
      </w:tblGrid>
      <w:tr w:rsidR="00606099" w:rsidRPr="00933E77" w:rsidTr="00A4197D">
        <w:trPr>
          <w:trHeight w:val="1257"/>
        </w:trPr>
        <w:tc>
          <w:tcPr>
            <w:tcW w:w="4395" w:type="dxa"/>
          </w:tcPr>
          <w:p w:rsidR="00606099" w:rsidRPr="00933E77" w:rsidRDefault="00606099" w:rsidP="00A41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3E7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РЕСПУБЛИКА АЛТАЙ </w:t>
            </w:r>
          </w:p>
          <w:p w:rsidR="00606099" w:rsidRPr="00933E77" w:rsidRDefault="00606099" w:rsidP="00A4197D">
            <w:pPr>
              <w:suppressAutoHyphens/>
              <w:ind w:right="252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АДМИНИСТРАЦИЯ ЧЕРНОАНУЙСКОГО СЕЛЬСКОГО ПОСЕЛЕНИЯ</w:t>
            </w:r>
            <w:r w:rsidRPr="00933E7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</w:tc>
        <w:tc>
          <w:tcPr>
            <w:tcW w:w="1276" w:type="dxa"/>
          </w:tcPr>
          <w:p w:rsidR="00606099" w:rsidRPr="00933E77" w:rsidRDefault="00606099" w:rsidP="00A4197D">
            <w:pPr>
              <w:suppressAutoHyphens/>
              <w:ind w:lef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>
                  <wp:extent cx="685800" cy="6858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606099" w:rsidRPr="00933E77" w:rsidRDefault="00606099" w:rsidP="00A41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3E77">
              <w:rPr>
                <w:rFonts w:ascii="Times New Roman" w:eastAsia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606099" w:rsidRPr="00933E77" w:rsidRDefault="00606099" w:rsidP="00A4197D">
            <w:pPr>
              <w:suppressAutoHyphens/>
              <w:ind w:left="-198" w:right="-181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>ЧАРГЫ</w:t>
            </w:r>
            <w:r w:rsidRPr="00933E77">
              <w:rPr>
                <w:rFonts w:ascii="Times New Roman" w:eastAsia="Times New Roman" w:hAnsi="Times New Roman" w:cs="Times New Roman"/>
                <w:b/>
                <w:lang w:eastAsia="ar-SA"/>
              </w:rPr>
              <w:t>-ООЗЫ АЙМАКТЫ</w:t>
            </w:r>
            <w:r w:rsidRPr="00933E77">
              <w:rPr>
                <w:rFonts w:ascii="Times New Roman" w:hAnsi="Times New Roman" w:cs="Times New Roman"/>
                <w:b/>
                <w:color w:val="252525"/>
                <w:lang w:eastAsia="ar-SA"/>
              </w:rPr>
              <w:t>Ҥ</w:t>
            </w:r>
            <w:r w:rsidRPr="00933E7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606099" w:rsidRPr="00933E77" w:rsidRDefault="00606099" w:rsidP="00A4197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33E77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АДМИНИСТРАЦИЯЗЫ </w:t>
            </w:r>
          </w:p>
        </w:tc>
      </w:tr>
    </w:tbl>
    <w:p w:rsidR="00606099" w:rsidRDefault="00606099" w:rsidP="00606099">
      <w:pPr>
        <w:pStyle w:val="a5"/>
        <w:jc w:val="left"/>
        <w:rPr>
          <w:b/>
          <w:sz w:val="28"/>
          <w:szCs w:val="28"/>
        </w:rPr>
      </w:pPr>
    </w:p>
    <w:p w:rsidR="00606099" w:rsidRPr="0040796E" w:rsidRDefault="00606099" w:rsidP="00606099">
      <w:pPr>
        <w:rPr>
          <w:rFonts w:ascii="Times New Roman" w:hAnsi="Times New Roman"/>
          <w:b/>
        </w:rPr>
      </w:pPr>
      <w:r w:rsidRPr="0040796E">
        <w:rPr>
          <w:rFonts w:ascii="Times New Roman" w:hAnsi="Times New Roman"/>
          <w:b/>
        </w:rPr>
        <w:t xml:space="preserve">ПОСТАНОВЛЕНИЕ                                                                   </w:t>
      </w:r>
      <w:r>
        <w:rPr>
          <w:rFonts w:ascii="Times New Roman" w:hAnsi="Times New Roman"/>
          <w:b/>
        </w:rPr>
        <w:t xml:space="preserve">    </w:t>
      </w:r>
      <w:r w:rsidR="006B41B7">
        <w:rPr>
          <w:rFonts w:ascii="Times New Roman" w:hAnsi="Times New Roman"/>
          <w:b/>
        </w:rPr>
        <w:t xml:space="preserve">                 </w:t>
      </w:r>
      <w:r w:rsidRPr="0040796E">
        <w:rPr>
          <w:rFonts w:ascii="Times New Roman" w:hAnsi="Times New Roman"/>
          <w:b/>
        </w:rPr>
        <w:t xml:space="preserve">  </w:t>
      </w:r>
      <w:r w:rsidRPr="0040796E">
        <w:rPr>
          <w:rFonts w:ascii="Times New Roman" w:hAnsi="Times New Roman"/>
          <w:b/>
          <w:lang w:val="de-DE"/>
        </w:rPr>
        <w:t>JÖ</w:t>
      </w:r>
      <w:proofErr w:type="gramStart"/>
      <w:r w:rsidRPr="0040796E">
        <w:rPr>
          <w:rFonts w:ascii="Times New Roman" w:hAnsi="Times New Roman"/>
          <w:b/>
        </w:rPr>
        <w:t>П</w:t>
      </w:r>
      <w:proofErr w:type="gramEnd"/>
    </w:p>
    <w:p w:rsidR="00606099" w:rsidRPr="0040796E" w:rsidRDefault="00606099" w:rsidP="00606099">
      <w:pPr>
        <w:rPr>
          <w:rFonts w:ascii="Times New Roman" w:hAnsi="Times New Roman"/>
          <w:b/>
        </w:rPr>
      </w:pPr>
    </w:p>
    <w:tbl>
      <w:tblPr>
        <w:tblW w:w="0" w:type="auto"/>
        <w:tblInd w:w="-252" w:type="dxa"/>
        <w:tblLook w:val="04A0"/>
      </w:tblPr>
      <w:tblGrid>
        <w:gridCol w:w="5080"/>
        <w:gridCol w:w="4742"/>
      </w:tblGrid>
      <w:tr w:rsidR="00606099" w:rsidRPr="006B41B7" w:rsidTr="00A4197D">
        <w:tc>
          <w:tcPr>
            <w:tcW w:w="5080" w:type="dxa"/>
          </w:tcPr>
          <w:p w:rsidR="00606099" w:rsidRPr="006B41B7" w:rsidRDefault="006B41B7" w:rsidP="00A4197D">
            <w:pPr>
              <w:rPr>
                <w:rFonts w:ascii="Times New Roman" w:hAnsi="Times New Roman"/>
                <w:sz w:val="28"/>
                <w:szCs w:val="28"/>
              </w:rPr>
            </w:pPr>
            <w:r w:rsidRPr="006B41B7">
              <w:rPr>
                <w:rFonts w:ascii="Times New Roman" w:hAnsi="Times New Roman"/>
                <w:sz w:val="28"/>
                <w:szCs w:val="28"/>
              </w:rPr>
              <w:t xml:space="preserve">   «  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о</w:t>
            </w:r>
            <w:r w:rsidR="00606099" w:rsidRPr="006B41B7">
              <w:rPr>
                <w:rFonts w:ascii="Times New Roman" w:hAnsi="Times New Roman"/>
                <w:sz w:val="28"/>
                <w:szCs w:val="28"/>
              </w:rPr>
              <w:t xml:space="preserve">ктября 2023 года                   </w:t>
            </w:r>
          </w:p>
        </w:tc>
        <w:tc>
          <w:tcPr>
            <w:tcW w:w="4742" w:type="dxa"/>
          </w:tcPr>
          <w:p w:rsidR="00606099" w:rsidRPr="006B41B7" w:rsidRDefault="006B41B7" w:rsidP="00A4197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606099" w:rsidRPr="006B41B7">
              <w:rPr>
                <w:rFonts w:ascii="Times New Roman" w:hAnsi="Times New Roman"/>
                <w:sz w:val="28"/>
                <w:szCs w:val="28"/>
              </w:rPr>
              <w:t xml:space="preserve">                  №  </w:t>
            </w:r>
            <w:r w:rsidRPr="006B41B7">
              <w:rPr>
                <w:rFonts w:ascii="Times New Roman" w:hAnsi="Times New Roman"/>
                <w:sz w:val="28"/>
                <w:szCs w:val="28"/>
              </w:rPr>
              <w:t xml:space="preserve">17 </w:t>
            </w:r>
          </w:p>
          <w:p w:rsidR="00606099" w:rsidRPr="006B41B7" w:rsidRDefault="00606099" w:rsidP="00A4197D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B41B7" w:rsidRPr="00AA72EF" w:rsidRDefault="006B41B7" w:rsidP="00606099">
      <w:pPr>
        <w:pStyle w:val="ConsPlusTitle"/>
        <w:ind w:right="4393"/>
        <w:rPr>
          <w:rFonts w:ascii="Times New Roman" w:hAnsi="Times New Roman" w:cs="Times New Roman"/>
          <w:sz w:val="26"/>
          <w:szCs w:val="26"/>
        </w:rPr>
      </w:pPr>
    </w:p>
    <w:p w:rsidR="00606099" w:rsidRPr="006B41B7" w:rsidRDefault="00606099" w:rsidP="00606099">
      <w:pPr>
        <w:pStyle w:val="ConsPlusTitle"/>
        <w:ind w:right="4393"/>
        <w:rPr>
          <w:rFonts w:ascii="Times New Roman" w:hAnsi="Times New Roman" w:cs="Times New Roman"/>
          <w:b w:val="0"/>
          <w:sz w:val="24"/>
          <w:szCs w:val="24"/>
        </w:rPr>
      </w:pPr>
      <w:r w:rsidRPr="006B41B7">
        <w:rPr>
          <w:rFonts w:ascii="Times New Roman" w:hAnsi="Times New Roman" w:cs="Times New Roman"/>
          <w:b w:val="0"/>
          <w:sz w:val="24"/>
          <w:szCs w:val="24"/>
        </w:rPr>
        <w:t xml:space="preserve">О повышении месячных должностных окладов работников, муниципальных учреждений и органов местного самоуправления муниципального образования </w:t>
      </w:r>
      <w:proofErr w:type="spellStart"/>
      <w:r w:rsidRPr="006B41B7">
        <w:rPr>
          <w:rFonts w:ascii="Times New Roman" w:hAnsi="Times New Roman" w:cs="Times New Roman"/>
          <w:b w:val="0"/>
          <w:sz w:val="24"/>
          <w:szCs w:val="24"/>
        </w:rPr>
        <w:t>Черноануйское</w:t>
      </w:r>
      <w:proofErr w:type="spellEnd"/>
      <w:r w:rsidRPr="006B41B7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поселение,  оплата труда которых в настоящее время осуществляется по новым системам оплаты труда</w:t>
      </w:r>
    </w:p>
    <w:p w:rsidR="00606099" w:rsidRPr="006B41B7" w:rsidRDefault="00606099" w:rsidP="006B41B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6099" w:rsidRPr="006B41B7" w:rsidRDefault="00606099" w:rsidP="006060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1B7">
        <w:rPr>
          <w:rFonts w:ascii="Times New Roman" w:hAnsi="Times New Roman" w:cs="Times New Roman"/>
          <w:sz w:val="24"/>
          <w:szCs w:val="24"/>
        </w:rPr>
        <w:t>В соответствии со статьей 144 Трудового кодекса Российской Федерации, Постановлением Правительства Республики Алтай № 252 от 05 ноября 2008 года «О введении новых систем оплаты труда работников государственных органов Республики Алтай и работников государственных учреждений Республики Алтай, оплата труда которых в настоящее время осуществляется на основе единой тарифной сетки по оплате труда работников государственных учреждений Республики Алтай», Постановлением Правительства Республики Алтай</w:t>
      </w:r>
      <w:proofErr w:type="gramEnd"/>
      <w:r w:rsidRPr="006B41B7">
        <w:rPr>
          <w:rFonts w:ascii="Times New Roman" w:hAnsi="Times New Roman" w:cs="Times New Roman"/>
          <w:sz w:val="24"/>
          <w:szCs w:val="24"/>
        </w:rPr>
        <w:t xml:space="preserve"> №361 от 04.10.2023 г. «О повышении </w:t>
      </w:r>
      <w:proofErr w:type="gramStart"/>
      <w:r w:rsidRPr="006B41B7">
        <w:rPr>
          <w:rFonts w:ascii="Times New Roman" w:hAnsi="Times New Roman" w:cs="Times New Roman"/>
          <w:sz w:val="24"/>
          <w:szCs w:val="24"/>
        </w:rPr>
        <w:t>размеров должностных окладов работников государственных органов Республики</w:t>
      </w:r>
      <w:proofErr w:type="gramEnd"/>
      <w:r w:rsidRPr="006B41B7">
        <w:rPr>
          <w:rFonts w:ascii="Times New Roman" w:hAnsi="Times New Roman" w:cs="Times New Roman"/>
          <w:sz w:val="24"/>
          <w:szCs w:val="24"/>
        </w:rPr>
        <w:t xml:space="preserve"> Алтай, замещающих должности, не являющиеся должностями государственной гражданской службы Республики Алтай»</w:t>
      </w:r>
    </w:p>
    <w:p w:rsidR="00606099" w:rsidRPr="006B41B7" w:rsidRDefault="00606099" w:rsidP="0060609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6099" w:rsidRPr="006B41B7" w:rsidRDefault="00606099" w:rsidP="006B41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B41B7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606099" w:rsidRPr="006B41B7" w:rsidRDefault="00606099" w:rsidP="006B41B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06099" w:rsidRPr="006B41B7" w:rsidRDefault="00606099" w:rsidP="006B41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1B7">
        <w:rPr>
          <w:rFonts w:ascii="Times New Roman" w:hAnsi="Times New Roman" w:cs="Times New Roman"/>
          <w:sz w:val="24"/>
          <w:szCs w:val="24"/>
        </w:rPr>
        <w:t xml:space="preserve">1. Повысить с 1 октября 2023 г. в 1,055 раза размеры должностных окладов работников муниципальных учреждений и органов местного самоуправления </w:t>
      </w:r>
      <w:r w:rsidR="007133B5" w:rsidRPr="006B41B7">
        <w:rPr>
          <w:rFonts w:ascii="Times New Roman" w:hAnsi="Times New Roman" w:cs="Times New Roman"/>
          <w:sz w:val="24"/>
          <w:szCs w:val="24"/>
        </w:rPr>
        <w:t>м</w:t>
      </w:r>
      <w:r w:rsidRPr="006B41B7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proofErr w:type="gramStart"/>
      <w:r w:rsidRPr="006B41B7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B4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41B7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6B41B7">
        <w:rPr>
          <w:rFonts w:ascii="Times New Roman" w:hAnsi="Times New Roman" w:cs="Times New Roman"/>
          <w:sz w:val="24"/>
          <w:szCs w:val="24"/>
        </w:rPr>
        <w:t xml:space="preserve"> сельское поселение  оплата труда </w:t>
      </w:r>
      <w:proofErr w:type="gramStart"/>
      <w:r w:rsidRPr="006B41B7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6B41B7">
        <w:rPr>
          <w:rFonts w:ascii="Times New Roman" w:hAnsi="Times New Roman" w:cs="Times New Roman"/>
          <w:sz w:val="24"/>
          <w:szCs w:val="24"/>
        </w:rPr>
        <w:t xml:space="preserve"> в настоящее время осуществляется по новым системам оплаты труда, установленные приложением № 1</w:t>
      </w:r>
      <w:r w:rsidR="007133B5" w:rsidRPr="006B41B7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 w:rsidRPr="006B41B7">
        <w:rPr>
          <w:rFonts w:ascii="Times New Roman" w:hAnsi="Times New Roman" w:cs="Times New Roman"/>
          <w:sz w:val="24"/>
          <w:szCs w:val="24"/>
        </w:rPr>
        <w:t xml:space="preserve"> </w:t>
      </w:r>
      <w:r w:rsidR="007133B5" w:rsidRPr="006B41B7">
        <w:rPr>
          <w:rFonts w:ascii="Times New Roman" w:hAnsi="Times New Roman" w:cs="Times New Roman"/>
          <w:sz w:val="24"/>
          <w:szCs w:val="24"/>
        </w:rPr>
        <w:t>от 28.12.2021 г. № 21/1.</w:t>
      </w:r>
      <w:r w:rsidRPr="006B4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099" w:rsidRPr="006B41B7" w:rsidRDefault="00606099" w:rsidP="006B41B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1B7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 (обнародования) и распространяется на правоотношения, возникшие с 01 октября 2023 г.</w:t>
      </w:r>
    </w:p>
    <w:p w:rsidR="00606099" w:rsidRPr="006B41B7" w:rsidRDefault="00606099" w:rsidP="006B41B7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1B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6B41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B41B7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606099" w:rsidRPr="006B41B7" w:rsidRDefault="00606099" w:rsidP="006B41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099" w:rsidRPr="006B41B7" w:rsidRDefault="00606099" w:rsidP="006B41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6099" w:rsidRPr="006B41B7" w:rsidRDefault="00606099" w:rsidP="006B41B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0B7E" w:rsidRPr="006B41B7" w:rsidRDefault="00606099" w:rsidP="006B41B7">
      <w:pPr>
        <w:spacing w:line="240" w:lineRule="auto"/>
        <w:rPr>
          <w:sz w:val="28"/>
          <w:szCs w:val="28"/>
        </w:rPr>
      </w:pPr>
      <w:r w:rsidRPr="006B41B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6B41B7">
        <w:rPr>
          <w:rFonts w:ascii="Times New Roman" w:hAnsi="Times New Roman" w:cs="Times New Roman"/>
          <w:sz w:val="24"/>
          <w:szCs w:val="24"/>
        </w:rPr>
        <w:t>Черноануйское</w:t>
      </w:r>
      <w:proofErr w:type="spellEnd"/>
      <w:r w:rsidRPr="006B41B7">
        <w:rPr>
          <w:rFonts w:ascii="Times New Roman" w:hAnsi="Times New Roman" w:cs="Times New Roman"/>
          <w:sz w:val="24"/>
          <w:szCs w:val="24"/>
        </w:rPr>
        <w:t xml:space="preserve"> сельское поселение:                        Т.А.Акатьева</w:t>
      </w:r>
      <w:r w:rsidRPr="006B41B7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</w:t>
      </w:r>
      <w:r w:rsidRPr="006B41B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</w:p>
    <w:sectPr w:rsidR="00BB0B7E" w:rsidRPr="006B41B7" w:rsidSect="006B41B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6099"/>
    <w:rsid w:val="002012D5"/>
    <w:rsid w:val="00606099"/>
    <w:rsid w:val="006B41B7"/>
    <w:rsid w:val="007133B5"/>
    <w:rsid w:val="00BB0B7E"/>
    <w:rsid w:val="00F5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060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0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09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0609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60609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2023-10-25T09:41:00Z</dcterms:created>
  <dcterms:modified xsi:type="dcterms:W3CDTF">2023-10-26T05:38:00Z</dcterms:modified>
</cp:coreProperties>
</file>